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D073" w14:textId="77777777" w:rsidR="009D5C1B" w:rsidRPr="00890667" w:rsidRDefault="009D5C1B" w:rsidP="00CB5893">
      <w:pPr>
        <w:spacing w:after="0"/>
        <w:jc w:val="both"/>
        <w:rPr>
          <w:rFonts w:cstheme="minorHAnsi"/>
          <w:b/>
        </w:rPr>
      </w:pPr>
      <w:r w:rsidRPr="00890667">
        <w:rPr>
          <w:rFonts w:cstheme="minorHAnsi"/>
          <w:b/>
        </w:rPr>
        <w:t>P</w:t>
      </w:r>
      <w:r w:rsidR="006355BB" w:rsidRPr="00890667">
        <w:rPr>
          <w:rFonts w:cstheme="minorHAnsi"/>
          <w:b/>
        </w:rPr>
        <w:t xml:space="preserve">OVJERENSTVO ZA PROVEDBU </w:t>
      </w:r>
    </w:p>
    <w:p w14:paraId="093FB881" w14:textId="77777777" w:rsidR="00CB5893" w:rsidRPr="00890667" w:rsidRDefault="006355BB" w:rsidP="00CB5893">
      <w:pPr>
        <w:spacing w:after="0"/>
        <w:jc w:val="both"/>
        <w:rPr>
          <w:rFonts w:cstheme="minorHAnsi"/>
          <w:b/>
        </w:rPr>
      </w:pPr>
      <w:r w:rsidRPr="00890667">
        <w:rPr>
          <w:rFonts w:cstheme="minorHAnsi"/>
          <w:b/>
        </w:rPr>
        <w:t xml:space="preserve">NATJEČAJA ZA IZBOR I IMENOVANJE </w:t>
      </w:r>
    </w:p>
    <w:p w14:paraId="6C95CF8D" w14:textId="77777777" w:rsidR="0087352B" w:rsidRDefault="006355BB" w:rsidP="00CB5893">
      <w:pPr>
        <w:spacing w:after="0"/>
        <w:jc w:val="both"/>
        <w:rPr>
          <w:rFonts w:cstheme="minorHAnsi"/>
          <w:b/>
        </w:rPr>
      </w:pPr>
      <w:r w:rsidRPr="00890667">
        <w:rPr>
          <w:rFonts w:cstheme="minorHAnsi"/>
          <w:b/>
        </w:rPr>
        <w:t xml:space="preserve">DIREKTORA TURISTIČKE ZAJEDNICE </w:t>
      </w:r>
    </w:p>
    <w:p w14:paraId="4A48583F" w14:textId="77777777" w:rsidR="006355BB" w:rsidRPr="00890667" w:rsidRDefault="006355BB" w:rsidP="00CB5893">
      <w:pPr>
        <w:spacing w:after="0"/>
        <w:jc w:val="both"/>
        <w:rPr>
          <w:rFonts w:cstheme="minorHAnsi"/>
          <w:b/>
        </w:rPr>
      </w:pPr>
      <w:r w:rsidRPr="00890667">
        <w:rPr>
          <w:rFonts w:cstheme="minorHAnsi"/>
          <w:b/>
        </w:rPr>
        <w:t>GRADA DRNIŠA</w:t>
      </w:r>
    </w:p>
    <w:p w14:paraId="546E44D3" w14:textId="77777777" w:rsidR="001F0EEF" w:rsidRPr="00890667" w:rsidRDefault="001F0EEF" w:rsidP="00CB5893">
      <w:pPr>
        <w:spacing w:after="0"/>
        <w:jc w:val="both"/>
        <w:rPr>
          <w:rFonts w:cstheme="minorHAnsi"/>
          <w:bCs/>
        </w:rPr>
      </w:pPr>
    </w:p>
    <w:p w14:paraId="2553279F" w14:textId="77777777" w:rsidR="00E61DBD" w:rsidRPr="00890667" w:rsidRDefault="00D16356" w:rsidP="00CB5893">
      <w:pPr>
        <w:spacing w:after="0"/>
        <w:jc w:val="both"/>
        <w:rPr>
          <w:rFonts w:cstheme="minorHAnsi"/>
          <w:bCs/>
        </w:rPr>
      </w:pPr>
      <w:r w:rsidRPr="00890667">
        <w:rPr>
          <w:rFonts w:cstheme="minorHAnsi"/>
          <w:bCs/>
        </w:rPr>
        <w:t xml:space="preserve">Drniš, </w:t>
      </w:r>
      <w:r w:rsidR="0087352B">
        <w:rPr>
          <w:rFonts w:cstheme="minorHAnsi"/>
          <w:bCs/>
        </w:rPr>
        <w:t>4</w:t>
      </w:r>
      <w:r w:rsidR="006355BB" w:rsidRPr="00890667">
        <w:rPr>
          <w:rFonts w:cstheme="minorHAnsi"/>
          <w:bCs/>
        </w:rPr>
        <w:t>. svibnja 202</w:t>
      </w:r>
      <w:r w:rsidR="0087352B">
        <w:rPr>
          <w:rFonts w:cstheme="minorHAnsi"/>
          <w:bCs/>
        </w:rPr>
        <w:t>2</w:t>
      </w:r>
      <w:r w:rsidR="006355BB" w:rsidRPr="00890667">
        <w:rPr>
          <w:rFonts w:cstheme="minorHAnsi"/>
          <w:bCs/>
        </w:rPr>
        <w:t>. godine</w:t>
      </w:r>
    </w:p>
    <w:p w14:paraId="0223D7DB" w14:textId="77777777" w:rsidR="006355BB" w:rsidRPr="00890667" w:rsidRDefault="006355BB" w:rsidP="008026B0">
      <w:pPr>
        <w:pStyle w:val="Bezproreda"/>
        <w:jc w:val="both"/>
        <w:rPr>
          <w:rFonts w:cstheme="minorHAnsi"/>
          <w:bCs/>
        </w:rPr>
      </w:pPr>
    </w:p>
    <w:p w14:paraId="341C9EE9" w14:textId="77777777" w:rsidR="008026B0" w:rsidRPr="00890667" w:rsidRDefault="008026B0" w:rsidP="00CB5893">
      <w:pPr>
        <w:pStyle w:val="Bezproreda"/>
        <w:jc w:val="both"/>
        <w:rPr>
          <w:rFonts w:cstheme="minorHAnsi"/>
          <w:bCs/>
        </w:rPr>
      </w:pPr>
    </w:p>
    <w:p w14:paraId="49092CE2" w14:textId="77777777" w:rsidR="003A6F60" w:rsidRPr="00890667" w:rsidRDefault="008026B0" w:rsidP="003A6F60">
      <w:pPr>
        <w:jc w:val="center"/>
        <w:rPr>
          <w:rFonts w:cstheme="minorHAnsi"/>
          <w:b/>
        </w:rPr>
      </w:pPr>
      <w:r w:rsidRPr="00890667">
        <w:rPr>
          <w:rFonts w:cstheme="minorHAnsi"/>
          <w:b/>
        </w:rPr>
        <w:t>Zapisnik o provedenom natječaju za izbor i imenovanje direktora/ice</w:t>
      </w:r>
    </w:p>
    <w:p w14:paraId="000BBB96" w14:textId="77777777" w:rsidR="009F5211" w:rsidRPr="00890667" w:rsidRDefault="008026B0" w:rsidP="003A6F60">
      <w:pPr>
        <w:jc w:val="center"/>
        <w:rPr>
          <w:rFonts w:cstheme="minorHAnsi"/>
          <w:b/>
        </w:rPr>
      </w:pPr>
      <w:r w:rsidRPr="00890667">
        <w:rPr>
          <w:rFonts w:cstheme="minorHAnsi"/>
          <w:b/>
        </w:rPr>
        <w:t xml:space="preserve">  T</w:t>
      </w:r>
      <w:r w:rsidR="0087352B">
        <w:rPr>
          <w:rFonts w:cstheme="minorHAnsi"/>
          <w:b/>
        </w:rPr>
        <w:t xml:space="preserve">urističke zajednice </w:t>
      </w:r>
      <w:r w:rsidRPr="00890667">
        <w:rPr>
          <w:rFonts w:cstheme="minorHAnsi"/>
          <w:b/>
        </w:rPr>
        <w:t>Grada Drniša</w:t>
      </w:r>
    </w:p>
    <w:p w14:paraId="5D282908" w14:textId="77777777" w:rsidR="003A6F60" w:rsidRPr="00890667" w:rsidRDefault="003A6F60" w:rsidP="003A6F60">
      <w:pPr>
        <w:contextualSpacing/>
        <w:jc w:val="both"/>
        <w:rPr>
          <w:rFonts w:cstheme="minorHAnsi"/>
          <w:bCs/>
        </w:rPr>
      </w:pPr>
      <w:r w:rsidRPr="00890667">
        <w:rPr>
          <w:rFonts w:cstheme="minorHAnsi"/>
          <w:bCs/>
        </w:rPr>
        <w:t>Natječaj za izbor i imenovanje direktora/ice</w:t>
      </w:r>
      <w:r w:rsidR="0087352B">
        <w:rPr>
          <w:rFonts w:cstheme="minorHAnsi"/>
          <w:bCs/>
        </w:rPr>
        <w:t xml:space="preserve"> </w:t>
      </w:r>
      <w:r w:rsidRPr="00890667">
        <w:rPr>
          <w:rFonts w:cstheme="minorHAnsi"/>
          <w:bCs/>
        </w:rPr>
        <w:t>T</w:t>
      </w:r>
      <w:r w:rsidR="0087352B">
        <w:rPr>
          <w:rFonts w:cstheme="minorHAnsi"/>
          <w:bCs/>
        </w:rPr>
        <w:t xml:space="preserve">urističke zajednice </w:t>
      </w:r>
      <w:r w:rsidRPr="00890667">
        <w:rPr>
          <w:rFonts w:cstheme="minorHAnsi"/>
          <w:bCs/>
        </w:rPr>
        <w:t xml:space="preserve">Grada Drniša objavljen je na </w:t>
      </w:r>
      <w:r w:rsidR="00CC0AE4">
        <w:rPr>
          <w:rFonts w:cstheme="minorHAnsi"/>
          <w:bCs/>
        </w:rPr>
        <w:t>web stranicma</w:t>
      </w:r>
      <w:r w:rsidR="00116369">
        <w:rPr>
          <w:rFonts w:cstheme="minorHAnsi"/>
          <w:bCs/>
        </w:rPr>
        <w:t xml:space="preserve"> Turističke zajednice Grada Drniša i Grada Drniša, te na </w:t>
      </w:r>
      <w:r w:rsidR="00CC0AE4">
        <w:rPr>
          <w:rFonts w:cstheme="minorHAnsi"/>
          <w:bCs/>
        </w:rPr>
        <w:t xml:space="preserve">oglasnoj ploči </w:t>
      </w:r>
      <w:r w:rsidR="00116369">
        <w:rPr>
          <w:rFonts w:cstheme="minorHAnsi"/>
          <w:bCs/>
        </w:rPr>
        <w:t xml:space="preserve">i web stranicma </w:t>
      </w:r>
      <w:r w:rsidR="00CC0AE4">
        <w:rPr>
          <w:rFonts w:cstheme="minorHAnsi"/>
          <w:bCs/>
        </w:rPr>
        <w:t>Hrvatskog zavoda</w:t>
      </w:r>
      <w:r w:rsidRPr="00890667">
        <w:rPr>
          <w:rFonts w:cstheme="minorHAnsi"/>
          <w:bCs/>
        </w:rPr>
        <w:t xml:space="preserve"> za zapošljavanje </w:t>
      </w:r>
      <w:r w:rsidRPr="00890667">
        <w:rPr>
          <w:rFonts w:cstheme="minorHAnsi"/>
          <w:b/>
        </w:rPr>
        <w:t xml:space="preserve">dana </w:t>
      </w:r>
      <w:r w:rsidR="00116369">
        <w:rPr>
          <w:rFonts w:cstheme="minorHAnsi"/>
          <w:b/>
        </w:rPr>
        <w:t>12</w:t>
      </w:r>
      <w:r w:rsidRPr="00890667">
        <w:rPr>
          <w:rFonts w:cstheme="minorHAnsi"/>
          <w:b/>
        </w:rPr>
        <w:t>.</w:t>
      </w:r>
      <w:r w:rsidR="00CC0AE4">
        <w:rPr>
          <w:rFonts w:cstheme="minorHAnsi"/>
          <w:b/>
        </w:rPr>
        <w:t xml:space="preserve"> travnja </w:t>
      </w:r>
      <w:r w:rsidRPr="00890667">
        <w:rPr>
          <w:rFonts w:cstheme="minorHAnsi"/>
          <w:b/>
        </w:rPr>
        <w:t>202</w:t>
      </w:r>
      <w:r w:rsidR="00CC0AE4">
        <w:rPr>
          <w:rFonts w:cstheme="minorHAnsi"/>
          <w:b/>
        </w:rPr>
        <w:t>2</w:t>
      </w:r>
      <w:r w:rsidRPr="00890667">
        <w:rPr>
          <w:rFonts w:cstheme="minorHAnsi"/>
          <w:b/>
        </w:rPr>
        <w:t>. godine.</w:t>
      </w:r>
    </w:p>
    <w:p w14:paraId="68BAF2F1" w14:textId="77777777" w:rsidR="003A6F60" w:rsidRDefault="003A6F60" w:rsidP="003A6F60">
      <w:pPr>
        <w:contextualSpacing/>
        <w:jc w:val="both"/>
        <w:rPr>
          <w:rFonts w:cstheme="minorHAnsi"/>
          <w:b/>
        </w:rPr>
      </w:pPr>
      <w:r w:rsidRPr="00890667">
        <w:rPr>
          <w:rFonts w:cstheme="minorHAnsi"/>
          <w:b/>
        </w:rPr>
        <w:t xml:space="preserve">Natječaj je bio otvoren do </w:t>
      </w:r>
      <w:r w:rsidR="00116369">
        <w:rPr>
          <w:rFonts w:cstheme="minorHAnsi"/>
          <w:b/>
        </w:rPr>
        <w:t>20. svibnja 2022</w:t>
      </w:r>
      <w:r w:rsidRPr="00890667">
        <w:rPr>
          <w:rFonts w:cstheme="minorHAnsi"/>
          <w:b/>
        </w:rPr>
        <w:t>. godine.</w:t>
      </w:r>
    </w:p>
    <w:p w14:paraId="670709A0" w14:textId="77777777" w:rsidR="00116369" w:rsidRDefault="00116369" w:rsidP="003A6F60">
      <w:pPr>
        <w:contextualSpacing/>
        <w:jc w:val="both"/>
        <w:rPr>
          <w:rFonts w:cstheme="minorHAnsi"/>
          <w:b/>
        </w:rPr>
      </w:pPr>
    </w:p>
    <w:p w14:paraId="1409258E" w14:textId="77777777" w:rsidR="00116369" w:rsidRPr="00691C02" w:rsidRDefault="00116369" w:rsidP="00116369">
      <w:pPr>
        <w:jc w:val="both"/>
        <w:rPr>
          <w:rFonts w:cstheme="minorHAnsi"/>
          <w:u w:val="single"/>
        </w:rPr>
      </w:pPr>
      <w:r w:rsidRPr="00691C02">
        <w:rPr>
          <w:rFonts w:cstheme="minorHAnsi"/>
          <w:u w:val="single"/>
        </w:rPr>
        <w:t>Uvjeti</w:t>
      </w:r>
      <w:r>
        <w:rPr>
          <w:rFonts w:cstheme="minorHAnsi"/>
          <w:u w:val="single"/>
        </w:rPr>
        <w:t xml:space="preserve"> koje su prijavljeni kandidati trebali zadovoljiti su</w:t>
      </w:r>
      <w:r w:rsidRPr="00691C02">
        <w:rPr>
          <w:rFonts w:cstheme="minorHAnsi"/>
          <w:u w:val="single"/>
        </w:rPr>
        <w:t xml:space="preserve">: </w:t>
      </w:r>
    </w:p>
    <w:p w14:paraId="3DF277AD" w14:textId="77777777" w:rsidR="00116369" w:rsidRPr="00691C02" w:rsidRDefault="00116369" w:rsidP="00116369">
      <w:pPr>
        <w:pStyle w:val="Odlomakpopisa"/>
        <w:numPr>
          <w:ilvl w:val="0"/>
          <w:numId w:val="13"/>
        </w:numPr>
        <w:spacing w:after="160" w:line="259" w:lineRule="auto"/>
        <w:jc w:val="both"/>
        <w:rPr>
          <w:rFonts w:cstheme="minorHAnsi"/>
        </w:rPr>
      </w:pPr>
      <w:r w:rsidRPr="00691C02">
        <w:rPr>
          <w:rFonts w:cstheme="minorHAnsi"/>
        </w:rPr>
        <w:t>da ima završen najmanje stručni studij ili preddiplomski sveučilišni studij,</w:t>
      </w:r>
    </w:p>
    <w:p w14:paraId="19E5FF71" w14:textId="77777777" w:rsidR="00116369" w:rsidRPr="00691C02" w:rsidRDefault="00116369" w:rsidP="00116369">
      <w:pPr>
        <w:pStyle w:val="Odlomakpopisa"/>
        <w:numPr>
          <w:ilvl w:val="0"/>
          <w:numId w:val="13"/>
        </w:numPr>
        <w:spacing w:after="160" w:line="259" w:lineRule="auto"/>
        <w:jc w:val="both"/>
        <w:rPr>
          <w:rFonts w:cstheme="minorHAnsi"/>
        </w:rPr>
      </w:pPr>
      <w:r w:rsidRPr="00691C02">
        <w:rPr>
          <w:rFonts w:cstheme="minorHAnsi"/>
        </w:rPr>
        <w:t>da ima najmanje dvije godine radnog iskustva na poslovima koji odgovaraju stupnju stečene stručne spreme  iz točke 1. ili jedna godina radnog iskustva na rukovodećim poslovima u turizmu,</w:t>
      </w:r>
    </w:p>
    <w:p w14:paraId="2785527E" w14:textId="77777777" w:rsidR="00116369" w:rsidRPr="00691C02" w:rsidRDefault="00116369" w:rsidP="00116369">
      <w:pPr>
        <w:pStyle w:val="Odlomakpopisa"/>
        <w:numPr>
          <w:ilvl w:val="0"/>
          <w:numId w:val="13"/>
        </w:numPr>
        <w:spacing w:after="160" w:line="259" w:lineRule="auto"/>
        <w:jc w:val="both"/>
        <w:rPr>
          <w:rFonts w:cstheme="minorHAnsi"/>
        </w:rPr>
      </w:pPr>
      <w:r w:rsidRPr="00691C02">
        <w:rPr>
          <w:rFonts w:cstheme="minorHAnsi"/>
        </w:rPr>
        <w:t>znanje jednog stranog jezika,</w:t>
      </w:r>
    </w:p>
    <w:p w14:paraId="40BA6757" w14:textId="77777777" w:rsidR="00116369" w:rsidRPr="00691C02" w:rsidRDefault="00116369" w:rsidP="00116369">
      <w:pPr>
        <w:pStyle w:val="Odlomakpopisa"/>
        <w:numPr>
          <w:ilvl w:val="0"/>
          <w:numId w:val="13"/>
        </w:numPr>
        <w:spacing w:after="160" w:line="259" w:lineRule="auto"/>
        <w:jc w:val="both"/>
        <w:rPr>
          <w:rFonts w:cstheme="minorHAnsi"/>
        </w:rPr>
      </w:pPr>
      <w:r w:rsidRPr="00691C02">
        <w:rPr>
          <w:rFonts w:cstheme="minorHAnsi"/>
        </w:rPr>
        <w:t>znanje rada na osobnom računalu,</w:t>
      </w:r>
    </w:p>
    <w:p w14:paraId="4A1B5DF4" w14:textId="77777777" w:rsidR="00116369" w:rsidRPr="00691C02" w:rsidRDefault="00116369" w:rsidP="00116369">
      <w:pPr>
        <w:pStyle w:val="Odlomakpopisa"/>
        <w:numPr>
          <w:ilvl w:val="0"/>
          <w:numId w:val="13"/>
        </w:numPr>
        <w:spacing w:after="160" w:line="259" w:lineRule="auto"/>
        <w:jc w:val="both"/>
        <w:rPr>
          <w:rFonts w:cstheme="minorHAnsi"/>
        </w:rPr>
      </w:pPr>
      <w:r w:rsidRPr="00691C02">
        <w:rPr>
          <w:rFonts w:cstheme="minorHAnsi"/>
        </w:rPr>
        <w:t xml:space="preserve">da izradi prijedlog četverogodišnjeg programa rada Turističke zajednice Grada Drniša, na temelju strateških dokumenata koji se odnose na područje na kojem djeluje turistička zajednica, </w:t>
      </w:r>
    </w:p>
    <w:p w14:paraId="16F04251" w14:textId="77777777" w:rsidR="00116369" w:rsidRPr="00691C02" w:rsidRDefault="00116369" w:rsidP="00116369">
      <w:pPr>
        <w:pStyle w:val="Odlomakpopisa"/>
        <w:numPr>
          <w:ilvl w:val="0"/>
          <w:numId w:val="13"/>
        </w:numPr>
        <w:spacing w:after="160" w:line="259" w:lineRule="auto"/>
        <w:jc w:val="both"/>
        <w:rPr>
          <w:rFonts w:cstheme="minorHAnsi"/>
        </w:rPr>
      </w:pPr>
      <w:r w:rsidRPr="00691C02">
        <w:rPr>
          <w:rFonts w:cstheme="minorHAnsi"/>
        </w:rPr>
        <w:t>da ima položen stručni ispit za rad u turističkom uredu, a ako nema, dužan je u roku od jedne  godine od dana stupanja na rad položiti stručni ispit.</w:t>
      </w:r>
    </w:p>
    <w:p w14:paraId="1A2CEDC0" w14:textId="77777777" w:rsidR="00116369" w:rsidRPr="00890667" w:rsidRDefault="00116369" w:rsidP="003A6F60">
      <w:pPr>
        <w:contextualSpacing/>
        <w:jc w:val="both"/>
        <w:rPr>
          <w:rFonts w:cstheme="minorHAnsi"/>
          <w:b/>
        </w:rPr>
      </w:pPr>
    </w:p>
    <w:p w14:paraId="48A9ADCD" w14:textId="77777777" w:rsidR="003A6F60" w:rsidRPr="00890667" w:rsidRDefault="003A6F60" w:rsidP="003A6F60">
      <w:pPr>
        <w:contextualSpacing/>
        <w:jc w:val="both"/>
        <w:rPr>
          <w:rFonts w:cstheme="minorHAnsi"/>
          <w:bCs/>
        </w:rPr>
      </w:pPr>
    </w:p>
    <w:p w14:paraId="307D5D27" w14:textId="77777777" w:rsidR="003A6F60" w:rsidRPr="00890667" w:rsidRDefault="003A6F60" w:rsidP="003A6F60">
      <w:pPr>
        <w:contextualSpacing/>
        <w:jc w:val="both"/>
        <w:rPr>
          <w:rFonts w:cstheme="minorHAnsi"/>
          <w:b/>
        </w:rPr>
      </w:pPr>
      <w:r w:rsidRPr="00890667">
        <w:rPr>
          <w:rFonts w:cstheme="minorHAnsi"/>
          <w:b/>
        </w:rPr>
        <w:t xml:space="preserve">U roku za dostavu prijava zaprimljeno je </w:t>
      </w:r>
      <w:r w:rsidR="00CC0AE4">
        <w:rPr>
          <w:rFonts w:cstheme="minorHAnsi"/>
          <w:b/>
        </w:rPr>
        <w:t>6</w:t>
      </w:r>
      <w:r w:rsidRPr="00890667">
        <w:rPr>
          <w:rFonts w:cstheme="minorHAnsi"/>
          <w:b/>
        </w:rPr>
        <w:t xml:space="preserve"> (</w:t>
      </w:r>
      <w:r w:rsidR="00CC0AE4">
        <w:rPr>
          <w:rFonts w:cstheme="minorHAnsi"/>
          <w:b/>
        </w:rPr>
        <w:t>šest</w:t>
      </w:r>
      <w:r w:rsidRPr="00890667">
        <w:rPr>
          <w:rFonts w:cstheme="minorHAnsi"/>
          <w:b/>
        </w:rPr>
        <w:t>) prijava:</w:t>
      </w:r>
    </w:p>
    <w:p w14:paraId="546B662D" w14:textId="77777777" w:rsidR="003A6F60" w:rsidRDefault="00CC0AE4" w:rsidP="003A6F60">
      <w:pPr>
        <w:pStyle w:val="Odlomakpopisa"/>
        <w:numPr>
          <w:ilvl w:val="0"/>
          <w:numId w:val="7"/>
        </w:numPr>
        <w:jc w:val="both"/>
        <w:rPr>
          <w:rFonts w:cstheme="minorHAnsi"/>
          <w:bCs/>
        </w:rPr>
      </w:pPr>
      <w:r>
        <w:rPr>
          <w:rFonts w:cstheme="minorHAnsi"/>
          <w:bCs/>
        </w:rPr>
        <w:t>Ivana Menđušić, Šibenik</w:t>
      </w:r>
    </w:p>
    <w:p w14:paraId="373BB15A" w14:textId="77777777" w:rsidR="00CC0AE4" w:rsidRDefault="00CC0AE4" w:rsidP="003A6F60">
      <w:pPr>
        <w:pStyle w:val="Odlomakpopisa"/>
        <w:numPr>
          <w:ilvl w:val="0"/>
          <w:numId w:val="7"/>
        </w:numPr>
        <w:jc w:val="both"/>
        <w:rPr>
          <w:rFonts w:cstheme="minorHAnsi"/>
          <w:bCs/>
        </w:rPr>
      </w:pPr>
      <w:r>
        <w:rPr>
          <w:rFonts w:cstheme="minorHAnsi"/>
          <w:bCs/>
        </w:rPr>
        <w:t>Jelena Ramadža, Šibenik</w:t>
      </w:r>
    </w:p>
    <w:p w14:paraId="080F9DD8" w14:textId="77777777" w:rsidR="00CC0AE4" w:rsidRDefault="00CC0AE4" w:rsidP="003A6F60">
      <w:pPr>
        <w:pStyle w:val="Odlomakpopisa"/>
        <w:numPr>
          <w:ilvl w:val="0"/>
          <w:numId w:val="7"/>
        </w:numPr>
        <w:jc w:val="both"/>
        <w:rPr>
          <w:rFonts w:cstheme="minorHAnsi"/>
          <w:bCs/>
        </w:rPr>
      </w:pPr>
      <w:r>
        <w:rPr>
          <w:rFonts w:cstheme="minorHAnsi"/>
          <w:bCs/>
        </w:rPr>
        <w:t>Jasminka Talijančić, Drniš</w:t>
      </w:r>
    </w:p>
    <w:p w14:paraId="5A271A45" w14:textId="77777777" w:rsidR="00CC0AE4" w:rsidRDefault="00CC0AE4" w:rsidP="003A6F60">
      <w:pPr>
        <w:pStyle w:val="Odlomakpopisa"/>
        <w:numPr>
          <w:ilvl w:val="0"/>
          <w:numId w:val="7"/>
        </w:numPr>
        <w:jc w:val="both"/>
        <w:rPr>
          <w:rFonts w:cstheme="minorHAnsi"/>
          <w:bCs/>
        </w:rPr>
      </w:pPr>
      <w:r>
        <w:rPr>
          <w:rFonts w:cstheme="minorHAnsi"/>
          <w:bCs/>
        </w:rPr>
        <w:t>Martina Softić, Drniš</w:t>
      </w:r>
    </w:p>
    <w:p w14:paraId="2927A8C0" w14:textId="77777777" w:rsidR="00CC0AE4" w:rsidRDefault="00CC0AE4" w:rsidP="003A6F60">
      <w:pPr>
        <w:pStyle w:val="Odlomakpopisa"/>
        <w:numPr>
          <w:ilvl w:val="0"/>
          <w:numId w:val="7"/>
        </w:numPr>
        <w:jc w:val="both"/>
        <w:rPr>
          <w:rFonts w:cstheme="minorHAnsi"/>
          <w:bCs/>
        </w:rPr>
      </w:pPr>
      <w:r>
        <w:rPr>
          <w:rFonts w:cstheme="minorHAnsi"/>
          <w:bCs/>
        </w:rPr>
        <w:t>Antonija Vatavuk, Drniš</w:t>
      </w:r>
    </w:p>
    <w:p w14:paraId="7181A5DD" w14:textId="77777777" w:rsidR="00CC0AE4" w:rsidRPr="00890667" w:rsidRDefault="00CC0AE4" w:rsidP="003A6F60">
      <w:pPr>
        <w:pStyle w:val="Odlomakpopisa"/>
        <w:numPr>
          <w:ilvl w:val="0"/>
          <w:numId w:val="7"/>
        </w:numPr>
        <w:jc w:val="both"/>
        <w:rPr>
          <w:rFonts w:cstheme="minorHAnsi"/>
          <w:bCs/>
        </w:rPr>
      </w:pPr>
      <w:r>
        <w:rPr>
          <w:rFonts w:cstheme="minorHAnsi"/>
          <w:bCs/>
        </w:rPr>
        <w:t>Marijeta Čupić, Drniš</w:t>
      </w:r>
    </w:p>
    <w:p w14:paraId="15C50081" w14:textId="77777777" w:rsidR="00116369" w:rsidRDefault="0048235F" w:rsidP="0048235F">
      <w:pPr>
        <w:jc w:val="both"/>
        <w:rPr>
          <w:rFonts w:cstheme="minorHAnsi"/>
          <w:bCs/>
        </w:rPr>
      </w:pPr>
      <w:r w:rsidRPr="00890667">
        <w:rPr>
          <w:rFonts w:cstheme="minorHAnsi"/>
          <w:bCs/>
        </w:rPr>
        <w:lastRenderedPageBreak/>
        <w:t>Povjerenstvo za</w:t>
      </w:r>
      <w:r w:rsidR="00116369">
        <w:rPr>
          <w:rFonts w:cstheme="minorHAnsi"/>
          <w:bCs/>
        </w:rPr>
        <w:t xml:space="preserve"> provedbu natječaja se sastalo 28</w:t>
      </w:r>
      <w:r w:rsidRPr="00890667">
        <w:rPr>
          <w:rFonts w:cstheme="minorHAnsi"/>
          <w:bCs/>
        </w:rPr>
        <w:t xml:space="preserve">. </w:t>
      </w:r>
      <w:r w:rsidR="00116369">
        <w:rPr>
          <w:rFonts w:cstheme="minorHAnsi"/>
          <w:bCs/>
        </w:rPr>
        <w:t>travnja 2022</w:t>
      </w:r>
      <w:r w:rsidRPr="00890667">
        <w:rPr>
          <w:rFonts w:cstheme="minorHAnsi"/>
          <w:bCs/>
        </w:rPr>
        <w:t xml:space="preserve">. godine u </w:t>
      </w:r>
      <w:r w:rsidR="00116369">
        <w:rPr>
          <w:rFonts w:cstheme="minorHAnsi"/>
          <w:bCs/>
        </w:rPr>
        <w:t>9</w:t>
      </w:r>
      <w:r w:rsidRPr="00890667">
        <w:rPr>
          <w:rFonts w:cstheme="minorHAnsi"/>
          <w:bCs/>
        </w:rPr>
        <w:t>,</w:t>
      </w:r>
      <w:r w:rsidR="00116369">
        <w:rPr>
          <w:rFonts w:cstheme="minorHAnsi"/>
          <w:bCs/>
        </w:rPr>
        <w:t>0</w:t>
      </w:r>
      <w:r w:rsidRPr="00890667">
        <w:rPr>
          <w:rFonts w:cstheme="minorHAnsi"/>
          <w:bCs/>
        </w:rPr>
        <w:t>0 sati, te je pregledom prijava utvrđeno da su sve prijave zaprimljene u roku određenom u natječaju, te da od</w:t>
      </w:r>
      <w:r w:rsidR="00116369">
        <w:rPr>
          <w:rFonts w:cstheme="minorHAnsi"/>
          <w:bCs/>
        </w:rPr>
        <w:t xml:space="preserve"> 6 zaprimljenih prijava, 2 prijave ne zadovoljavaju formalne uvjete natječaja:</w:t>
      </w:r>
    </w:p>
    <w:p w14:paraId="41B11A06" w14:textId="77777777" w:rsidR="00116369" w:rsidRDefault="00116369" w:rsidP="00116369">
      <w:pPr>
        <w:pStyle w:val="Odlomakpopisa"/>
        <w:numPr>
          <w:ilvl w:val="0"/>
          <w:numId w:val="12"/>
        </w:numPr>
        <w:jc w:val="both"/>
        <w:rPr>
          <w:rFonts w:cstheme="minorHAnsi"/>
          <w:bCs/>
        </w:rPr>
      </w:pPr>
      <w:r>
        <w:rPr>
          <w:rFonts w:cstheme="minorHAnsi"/>
          <w:bCs/>
        </w:rPr>
        <w:t xml:space="preserve">Antonija Vatavuk (ne zadovoljava uvjet da ima najmanje dvije godine radnog iskustva na poslovima koji odgovaraju stupnju stečene stručne spreme </w:t>
      </w:r>
      <w:r w:rsidR="00151A2F">
        <w:rPr>
          <w:rFonts w:cstheme="minorHAnsi"/>
          <w:bCs/>
        </w:rPr>
        <w:t>(stručni studij ili preddiplomski sveučilišni studij) ili jednu godinu radnog iskustva na rukovodećim poslovima u turizmu);</w:t>
      </w:r>
    </w:p>
    <w:p w14:paraId="424024C2" w14:textId="77777777" w:rsidR="0048235F" w:rsidRPr="00116369" w:rsidRDefault="00116369" w:rsidP="00116369">
      <w:pPr>
        <w:pStyle w:val="Odlomakpopisa"/>
        <w:numPr>
          <w:ilvl w:val="0"/>
          <w:numId w:val="12"/>
        </w:numPr>
        <w:jc w:val="both"/>
        <w:rPr>
          <w:rFonts w:cstheme="minorHAnsi"/>
          <w:bCs/>
        </w:rPr>
      </w:pPr>
      <w:r>
        <w:rPr>
          <w:rFonts w:cstheme="minorHAnsi"/>
          <w:bCs/>
        </w:rPr>
        <w:t>Marijeta Čupić</w:t>
      </w:r>
      <w:r w:rsidR="00151A2F">
        <w:rPr>
          <w:rFonts w:cstheme="minorHAnsi"/>
          <w:bCs/>
        </w:rPr>
        <w:t xml:space="preserve"> (ne zadovoljava uvjet da ima najmanje dvije godine radnog iskustva na poslovima koji odgovaraju stupnju stečene stručne spreme (stručni studij ili preddiplomski sveučilišni studij) ili jednu godinu radnog iskustva na rukovodećim poslovima u turizmu).</w:t>
      </w:r>
    </w:p>
    <w:p w14:paraId="31CEF261" w14:textId="77777777" w:rsidR="0048235F" w:rsidRDefault="00151A2F" w:rsidP="0048235F">
      <w:pPr>
        <w:jc w:val="both"/>
        <w:rPr>
          <w:rFonts w:cstheme="minorHAnsi"/>
          <w:b/>
        </w:rPr>
      </w:pPr>
      <w:r>
        <w:rPr>
          <w:rFonts w:cstheme="minorHAnsi"/>
          <w:b/>
        </w:rPr>
        <w:t xml:space="preserve">Slijedeće prijave su zadovoljile sve uvjete propisane u natječaju, te su kandidati pozvani na prethodnu provjeru znanja i sposobnosti kandidata i intervju sa kandidatima dana 4. svibnja 2022. godine u Velikoj vijećnici Grada Drniša: </w:t>
      </w:r>
    </w:p>
    <w:p w14:paraId="6B354D26" w14:textId="77777777" w:rsidR="00151A2F" w:rsidRDefault="00151A2F" w:rsidP="00151A2F">
      <w:pPr>
        <w:pStyle w:val="Odlomakpopisa"/>
        <w:numPr>
          <w:ilvl w:val="0"/>
          <w:numId w:val="14"/>
        </w:numPr>
        <w:jc w:val="both"/>
        <w:rPr>
          <w:rFonts w:cstheme="minorHAnsi"/>
          <w:bCs/>
        </w:rPr>
      </w:pPr>
      <w:r>
        <w:rPr>
          <w:rFonts w:cstheme="minorHAnsi"/>
          <w:bCs/>
        </w:rPr>
        <w:t>Ivana Menđušić, Šibenik</w:t>
      </w:r>
    </w:p>
    <w:p w14:paraId="76DDA9CE" w14:textId="77777777" w:rsidR="00151A2F" w:rsidRDefault="00151A2F" w:rsidP="00151A2F">
      <w:pPr>
        <w:pStyle w:val="Odlomakpopisa"/>
        <w:numPr>
          <w:ilvl w:val="0"/>
          <w:numId w:val="14"/>
        </w:numPr>
        <w:jc w:val="both"/>
        <w:rPr>
          <w:rFonts w:cstheme="minorHAnsi"/>
          <w:bCs/>
        </w:rPr>
      </w:pPr>
      <w:r>
        <w:rPr>
          <w:rFonts w:cstheme="minorHAnsi"/>
          <w:bCs/>
        </w:rPr>
        <w:t>Jelena Ramadža, Šibenik</w:t>
      </w:r>
    </w:p>
    <w:p w14:paraId="30C83F8B" w14:textId="77777777" w:rsidR="00151A2F" w:rsidRDefault="00151A2F" w:rsidP="00151A2F">
      <w:pPr>
        <w:pStyle w:val="Odlomakpopisa"/>
        <w:numPr>
          <w:ilvl w:val="0"/>
          <w:numId w:val="14"/>
        </w:numPr>
        <w:jc w:val="both"/>
        <w:rPr>
          <w:rFonts w:cstheme="minorHAnsi"/>
          <w:bCs/>
        </w:rPr>
      </w:pPr>
      <w:r>
        <w:rPr>
          <w:rFonts w:cstheme="minorHAnsi"/>
          <w:bCs/>
        </w:rPr>
        <w:t>Jasminka Talijančić, Drniš</w:t>
      </w:r>
    </w:p>
    <w:p w14:paraId="0D3A8D24" w14:textId="77777777" w:rsidR="00151A2F" w:rsidRDefault="00151A2F" w:rsidP="00151A2F">
      <w:pPr>
        <w:pStyle w:val="Odlomakpopisa"/>
        <w:numPr>
          <w:ilvl w:val="0"/>
          <w:numId w:val="14"/>
        </w:numPr>
        <w:jc w:val="both"/>
        <w:rPr>
          <w:rFonts w:cstheme="minorHAnsi"/>
          <w:bCs/>
        </w:rPr>
      </w:pPr>
      <w:r>
        <w:rPr>
          <w:rFonts w:cstheme="minorHAnsi"/>
          <w:bCs/>
        </w:rPr>
        <w:t>Martina Softić, Drniš</w:t>
      </w:r>
    </w:p>
    <w:p w14:paraId="1A456929" w14:textId="77777777" w:rsidR="00151A2F" w:rsidRDefault="00151A2F" w:rsidP="0048235F">
      <w:pPr>
        <w:jc w:val="both"/>
        <w:rPr>
          <w:rFonts w:cstheme="minorHAnsi"/>
          <w:bCs/>
        </w:rPr>
      </w:pPr>
      <w:r>
        <w:rPr>
          <w:rFonts w:cstheme="minorHAnsi"/>
          <w:bCs/>
        </w:rPr>
        <w:t>Prethodna provjera znanja i sposobnosti kandidata se sastojala od provjere znanja stranog jezika (max 5 bodova) i znanja rada na računalu (max 5 bodova), te intervjua (max 10 bodova).</w:t>
      </w:r>
    </w:p>
    <w:p w14:paraId="73DFFD84" w14:textId="77777777" w:rsidR="00151A2F" w:rsidRDefault="00DC0CDB" w:rsidP="0048235F">
      <w:pPr>
        <w:jc w:val="both"/>
        <w:rPr>
          <w:rFonts w:cstheme="minorHAnsi"/>
          <w:bCs/>
        </w:rPr>
      </w:pPr>
      <w:r>
        <w:rPr>
          <w:rFonts w:cstheme="minorHAnsi"/>
          <w:bCs/>
        </w:rPr>
        <w:t>Sve pozvane kandidatkinje su pristupile u dogovoreno vrijeme provjeri znanja i sposobnosti.</w:t>
      </w:r>
    </w:p>
    <w:p w14:paraId="730DB6EC" w14:textId="77777777" w:rsidR="00151A2F" w:rsidRDefault="00151A2F" w:rsidP="0048235F">
      <w:pPr>
        <w:jc w:val="both"/>
        <w:rPr>
          <w:rFonts w:cstheme="minorHAnsi"/>
          <w:bCs/>
        </w:rPr>
      </w:pPr>
      <w:r>
        <w:rPr>
          <w:rFonts w:cstheme="minorHAnsi"/>
          <w:bCs/>
        </w:rPr>
        <w:t xml:space="preserve">Nakon provedene provjere znanja i sposobnosti, te intervjua kandidati su ostvarili slijedeće bodove: </w:t>
      </w:r>
    </w:p>
    <w:p w14:paraId="702F733E" w14:textId="77777777" w:rsidR="00151A2F" w:rsidRDefault="00151A2F" w:rsidP="0048235F">
      <w:pPr>
        <w:jc w:val="both"/>
        <w:rPr>
          <w:rFonts w:cstheme="minorHAnsi"/>
          <w:bCs/>
        </w:rPr>
      </w:pPr>
    </w:p>
    <w:tbl>
      <w:tblPr>
        <w:tblStyle w:val="Reetkatablice"/>
        <w:tblW w:w="0" w:type="auto"/>
        <w:jc w:val="center"/>
        <w:tblLook w:val="04A0" w:firstRow="1" w:lastRow="0" w:firstColumn="1" w:lastColumn="0" w:noHBand="0" w:noVBand="1"/>
      </w:tblPr>
      <w:tblGrid>
        <w:gridCol w:w="1857"/>
        <w:gridCol w:w="1857"/>
        <w:gridCol w:w="1858"/>
        <w:gridCol w:w="1858"/>
        <w:gridCol w:w="1858"/>
      </w:tblGrid>
      <w:tr w:rsidR="00151A2F" w14:paraId="627C0AE9" w14:textId="77777777" w:rsidTr="00DC0CDB">
        <w:trPr>
          <w:jc w:val="center"/>
        </w:trPr>
        <w:tc>
          <w:tcPr>
            <w:tcW w:w="1857" w:type="dxa"/>
          </w:tcPr>
          <w:p w14:paraId="676506EF" w14:textId="77777777" w:rsidR="00151A2F" w:rsidRDefault="00151A2F" w:rsidP="00890667">
            <w:pPr>
              <w:pStyle w:val="Bezproreda"/>
              <w:contextualSpacing/>
              <w:jc w:val="both"/>
              <w:rPr>
                <w:rFonts w:cstheme="minorHAnsi"/>
                <w:bCs/>
              </w:rPr>
            </w:pPr>
            <w:r>
              <w:rPr>
                <w:rFonts w:cstheme="minorHAnsi"/>
                <w:bCs/>
              </w:rPr>
              <w:t>Kandidat</w:t>
            </w:r>
          </w:p>
        </w:tc>
        <w:tc>
          <w:tcPr>
            <w:tcW w:w="1857" w:type="dxa"/>
          </w:tcPr>
          <w:p w14:paraId="29C7F0F1" w14:textId="77777777" w:rsidR="00151A2F" w:rsidRPr="00DC0CDB" w:rsidRDefault="00151A2F" w:rsidP="00DC0CDB">
            <w:pPr>
              <w:pStyle w:val="Bezproreda"/>
              <w:contextualSpacing/>
              <w:jc w:val="center"/>
              <w:rPr>
                <w:rFonts w:cstheme="minorHAnsi"/>
                <w:b/>
                <w:bCs/>
              </w:rPr>
            </w:pPr>
            <w:r w:rsidRPr="00DC0CDB">
              <w:rPr>
                <w:rFonts w:cstheme="minorHAnsi"/>
                <w:b/>
                <w:bCs/>
              </w:rPr>
              <w:t>Ivana Menđušić</w:t>
            </w:r>
          </w:p>
        </w:tc>
        <w:tc>
          <w:tcPr>
            <w:tcW w:w="1858" w:type="dxa"/>
          </w:tcPr>
          <w:p w14:paraId="76731986" w14:textId="77777777" w:rsidR="00151A2F" w:rsidRPr="00DC0CDB" w:rsidRDefault="00151A2F" w:rsidP="00DC0CDB">
            <w:pPr>
              <w:pStyle w:val="Bezproreda"/>
              <w:contextualSpacing/>
              <w:jc w:val="center"/>
              <w:rPr>
                <w:rFonts w:cstheme="minorHAnsi"/>
                <w:b/>
                <w:bCs/>
              </w:rPr>
            </w:pPr>
            <w:r w:rsidRPr="00DC0CDB">
              <w:rPr>
                <w:rFonts w:cstheme="minorHAnsi"/>
                <w:b/>
                <w:bCs/>
              </w:rPr>
              <w:t>Jelena Ramadža</w:t>
            </w:r>
          </w:p>
        </w:tc>
        <w:tc>
          <w:tcPr>
            <w:tcW w:w="1858" w:type="dxa"/>
          </w:tcPr>
          <w:p w14:paraId="38A730ED" w14:textId="77777777" w:rsidR="00151A2F" w:rsidRPr="00DC0CDB" w:rsidRDefault="00151A2F" w:rsidP="00DC0CDB">
            <w:pPr>
              <w:pStyle w:val="Bezproreda"/>
              <w:contextualSpacing/>
              <w:jc w:val="center"/>
              <w:rPr>
                <w:rFonts w:cstheme="minorHAnsi"/>
                <w:b/>
                <w:bCs/>
              </w:rPr>
            </w:pPr>
            <w:r w:rsidRPr="00DC0CDB">
              <w:rPr>
                <w:rFonts w:cstheme="minorHAnsi"/>
                <w:b/>
                <w:bCs/>
              </w:rPr>
              <w:t>Jasminka Talijančić</w:t>
            </w:r>
          </w:p>
        </w:tc>
        <w:tc>
          <w:tcPr>
            <w:tcW w:w="1858" w:type="dxa"/>
          </w:tcPr>
          <w:p w14:paraId="010CC8B2" w14:textId="77777777" w:rsidR="00151A2F" w:rsidRPr="00DC0CDB" w:rsidRDefault="00151A2F" w:rsidP="00DC0CDB">
            <w:pPr>
              <w:pStyle w:val="Bezproreda"/>
              <w:contextualSpacing/>
              <w:jc w:val="center"/>
              <w:rPr>
                <w:rFonts w:cstheme="minorHAnsi"/>
                <w:b/>
                <w:bCs/>
              </w:rPr>
            </w:pPr>
            <w:r w:rsidRPr="00DC0CDB">
              <w:rPr>
                <w:rFonts w:cstheme="minorHAnsi"/>
                <w:b/>
                <w:bCs/>
              </w:rPr>
              <w:t>Martina Softić</w:t>
            </w:r>
          </w:p>
        </w:tc>
      </w:tr>
      <w:tr w:rsidR="00151A2F" w14:paraId="17EE64B7" w14:textId="77777777" w:rsidTr="00DC0CDB">
        <w:trPr>
          <w:jc w:val="center"/>
        </w:trPr>
        <w:tc>
          <w:tcPr>
            <w:tcW w:w="1857" w:type="dxa"/>
          </w:tcPr>
          <w:p w14:paraId="4BBB79F7" w14:textId="77777777" w:rsidR="00151A2F" w:rsidRDefault="00151A2F" w:rsidP="00890667">
            <w:pPr>
              <w:pStyle w:val="Bezproreda"/>
              <w:contextualSpacing/>
              <w:jc w:val="both"/>
              <w:rPr>
                <w:rFonts w:cstheme="minorHAnsi"/>
                <w:bCs/>
              </w:rPr>
            </w:pPr>
            <w:r>
              <w:rPr>
                <w:rFonts w:cstheme="minorHAnsi"/>
                <w:bCs/>
              </w:rPr>
              <w:t>Znanje stranog jezika</w:t>
            </w:r>
          </w:p>
        </w:tc>
        <w:tc>
          <w:tcPr>
            <w:tcW w:w="1857" w:type="dxa"/>
          </w:tcPr>
          <w:p w14:paraId="7242DE8E" w14:textId="77777777" w:rsidR="00151A2F" w:rsidRPr="00DC0CDB" w:rsidRDefault="00151A2F" w:rsidP="00DC0CDB">
            <w:pPr>
              <w:pStyle w:val="Bezproreda"/>
              <w:contextualSpacing/>
              <w:jc w:val="center"/>
              <w:rPr>
                <w:rFonts w:cstheme="minorHAnsi"/>
                <w:bCs/>
              </w:rPr>
            </w:pPr>
            <w:r w:rsidRPr="00DC0CDB">
              <w:rPr>
                <w:rFonts w:cstheme="minorHAnsi"/>
                <w:bCs/>
              </w:rPr>
              <w:t>5</w:t>
            </w:r>
          </w:p>
        </w:tc>
        <w:tc>
          <w:tcPr>
            <w:tcW w:w="1858" w:type="dxa"/>
          </w:tcPr>
          <w:p w14:paraId="0A60E806" w14:textId="77777777" w:rsidR="00151A2F" w:rsidRPr="00DC0CDB" w:rsidRDefault="00151A2F" w:rsidP="00DC0CDB">
            <w:pPr>
              <w:pStyle w:val="Bezproreda"/>
              <w:contextualSpacing/>
              <w:jc w:val="center"/>
              <w:rPr>
                <w:rFonts w:cstheme="minorHAnsi"/>
                <w:bCs/>
              </w:rPr>
            </w:pPr>
            <w:r w:rsidRPr="00DC0CDB">
              <w:rPr>
                <w:rFonts w:cstheme="minorHAnsi"/>
                <w:bCs/>
              </w:rPr>
              <w:t>5</w:t>
            </w:r>
          </w:p>
        </w:tc>
        <w:tc>
          <w:tcPr>
            <w:tcW w:w="1858" w:type="dxa"/>
          </w:tcPr>
          <w:p w14:paraId="42B1DA2A" w14:textId="77777777" w:rsidR="00151A2F" w:rsidRPr="00DC0CDB" w:rsidRDefault="00DC0CDB" w:rsidP="00DC0CDB">
            <w:pPr>
              <w:pStyle w:val="Bezproreda"/>
              <w:contextualSpacing/>
              <w:jc w:val="center"/>
              <w:rPr>
                <w:rFonts w:cstheme="minorHAnsi"/>
                <w:bCs/>
              </w:rPr>
            </w:pPr>
            <w:r w:rsidRPr="00DC0CDB">
              <w:rPr>
                <w:rFonts w:cstheme="minorHAnsi"/>
                <w:bCs/>
              </w:rPr>
              <w:t>2</w:t>
            </w:r>
          </w:p>
        </w:tc>
        <w:tc>
          <w:tcPr>
            <w:tcW w:w="1858" w:type="dxa"/>
          </w:tcPr>
          <w:p w14:paraId="3C0B48A3" w14:textId="77777777" w:rsidR="00151A2F" w:rsidRPr="00DC0CDB" w:rsidRDefault="00DC0CDB" w:rsidP="00DC0CDB">
            <w:pPr>
              <w:pStyle w:val="Bezproreda"/>
              <w:contextualSpacing/>
              <w:jc w:val="center"/>
              <w:rPr>
                <w:rFonts w:cstheme="minorHAnsi"/>
                <w:bCs/>
              </w:rPr>
            </w:pPr>
            <w:r w:rsidRPr="00DC0CDB">
              <w:rPr>
                <w:rFonts w:cstheme="minorHAnsi"/>
                <w:bCs/>
              </w:rPr>
              <w:t>3</w:t>
            </w:r>
          </w:p>
        </w:tc>
      </w:tr>
      <w:tr w:rsidR="00151A2F" w14:paraId="3D708B2B" w14:textId="77777777" w:rsidTr="00DC0CDB">
        <w:trPr>
          <w:jc w:val="center"/>
        </w:trPr>
        <w:tc>
          <w:tcPr>
            <w:tcW w:w="1857" w:type="dxa"/>
          </w:tcPr>
          <w:p w14:paraId="2F9A8F9B" w14:textId="77777777" w:rsidR="00151A2F" w:rsidRDefault="00151A2F" w:rsidP="00890667">
            <w:pPr>
              <w:pStyle w:val="Bezproreda"/>
              <w:contextualSpacing/>
              <w:jc w:val="both"/>
              <w:rPr>
                <w:rFonts w:cstheme="minorHAnsi"/>
                <w:bCs/>
              </w:rPr>
            </w:pPr>
            <w:r>
              <w:rPr>
                <w:rFonts w:cstheme="minorHAnsi"/>
                <w:bCs/>
              </w:rPr>
              <w:t>Poznavanje rada na račnalu</w:t>
            </w:r>
          </w:p>
        </w:tc>
        <w:tc>
          <w:tcPr>
            <w:tcW w:w="1857" w:type="dxa"/>
          </w:tcPr>
          <w:p w14:paraId="5783FFF4" w14:textId="77777777" w:rsidR="00151A2F" w:rsidRPr="00DC0CDB" w:rsidRDefault="00151A2F" w:rsidP="00DC0CDB">
            <w:pPr>
              <w:pStyle w:val="Bezproreda"/>
              <w:contextualSpacing/>
              <w:jc w:val="center"/>
              <w:rPr>
                <w:rFonts w:cstheme="minorHAnsi"/>
                <w:bCs/>
              </w:rPr>
            </w:pPr>
            <w:r w:rsidRPr="00DC0CDB">
              <w:rPr>
                <w:rFonts w:cstheme="minorHAnsi"/>
                <w:bCs/>
              </w:rPr>
              <w:t>5</w:t>
            </w:r>
          </w:p>
        </w:tc>
        <w:tc>
          <w:tcPr>
            <w:tcW w:w="1858" w:type="dxa"/>
          </w:tcPr>
          <w:p w14:paraId="7DFF1AE3" w14:textId="77777777" w:rsidR="00151A2F" w:rsidRPr="00DC0CDB" w:rsidRDefault="00151A2F" w:rsidP="00DC0CDB">
            <w:pPr>
              <w:pStyle w:val="Bezproreda"/>
              <w:contextualSpacing/>
              <w:jc w:val="center"/>
              <w:rPr>
                <w:rFonts w:cstheme="minorHAnsi"/>
                <w:bCs/>
              </w:rPr>
            </w:pPr>
            <w:r w:rsidRPr="00DC0CDB">
              <w:rPr>
                <w:rFonts w:cstheme="minorHAnsi"/>
                <w:bCs/>
              </w:rPr>
              <w:t>5</w:t>
            </w:r>
          </w:p>
        </w:tc>
        <w:tc>
          <w:tcPr>
            <w:tcW w:w="1858" w:type="dxa"/>
          </w:tcPr>
          <w:p w14:paraId="3EB78235" w14:textId="77777777" w:rsidR="00151A2F" w:rsidRPr="00DC0CDB" w:rsidRDefault="00DC0CDB" w:rsidP="00DC0CDB">
            <w:pPr>
              <w:pStyle w:val="Bezproreda"/>
              <w:contextualSpacing/>
              <w:jc w:val="center"/>
              <w:rPr>
                <w:rFonts w:cstheme="minorHAnsi"/>
                <w:bCs/>
              </w:rPr>
            </w:pPr>
            <w:r w:rsidRPr="00DC0CDB">
              <w:rPr>
                <w:rFonts w:cstheme="minorHAnsi"/>
                <w:bCs/>
              </w:rPr>
              <w:t>2</w:t>
            </w:r>
          </w:p>
        </w:tc>
        <w:tc>
          <w:tcPr>
            <w:tcW w:w="1858" w:type="dxa"/>
          </w:tcPr>
          <w:p w14:paraId="210AFBF4" w14:textId="77777777" w:rsidR="00151A2F" w:rsidRPr="00DC0CDB" w:rsidRDefault="00DC0CDB" w:rsidP="00DC0CDB">
            <w:pPr>
              <w:pStyle w:val="Bezproreda"/>
              <w:contextualSpacing/>
              <w:jc w:val="center"/>
              <w:rPr>
                <w:rFonts w:cstheme="minorHAnsi"/>
                <w:bCs/>
              </w:rPr>
            </w:pPr>
            <w:r w:rsidRPr="00DC0CDB">
              <w:rPr>
                <w:rFonts w:cstheme="minorHAnsi"/>
                <w:bCs/>
              </w:rPr>
              <w:t>3</w:t>
            </w:r>
          </w:p>
        </w:tc>
      </w:tr>
      <w:tr w:rsidR="00151A2F" w14:paraId="14F197C2" w14:textId="77777777" w:rsidTr="00DC0CDB">
        <w:trPr>
          <w:jc w:val="center"/>
        </w:trPr>
        <w:tc>
          <w:tcPr>
            <w:tcW w:w="1857" w:type="dxa"/>
          </w:tcPr>
          <w:p w14:paraId="2197CE0F" w14:textId="77777777" w:rsidR="00151A2F" w:rsidRDefault="00151A2F" w:rsidP="00890667">
            <w:pPr>
              <w:pStyle w:val="Bezproreda"/>
              <w:contextualSpacing/>
              <w:jc w:val="both"/>
              <w:rPr>
                <w:rFonts w:cstheme="minorHAnsi"/>
                <w:bCs/>
              </w:rPr>
            </w:pPr>
            <w:r>
              <w:rPr>
                <w:rFonts w:cstheme="minorHAnsi"/>
                <w:bCs/>
              </w:rPr>
              <w:t>Intervju</w:t>
            </w:r>
          </w:p>
        </w:tc>
        <w:tc>
          <w:tcPr>
            <w:tcW w:w="1857" w:type="dxa"/>
          </w:tcPr>
          <w:p w14:paraId="57C8DC55" w14:textId="77777777" w:rsidR="00151A2F" w:rsidRPr="00DC0CDB" w:rsidRDefault="00151A2F" w:rsidP="00DC0CDB">
            <w:pPr>
              <w:pStyle w:val="Bezproreda"/>
              <w:contextualSpacing/>
              <w:jc w:val="center"/>
              <w:rPr>
                <w:rFonts w:cstheme="minorHAnsi"/>
                <w:bCs/>
              </w:rPr>
            </w:pPr>
            <w:r w:rsidRPr="00DC0CDB">
              <w:rPr>
                <w:rFonts w:cstheme="minorHAnsi"/>
                <w:bCs/>
              </w:rPr>
              <w:t>10</w:t>
            </w:r>
          </w:p>
        </w:tc>
        <w:tc>
          <w:tcPr>
            <w:tcW w:w="1858" w:type="dxa"/>
          </w:tcPr>
          <w:p w14:paraId="4FB97C46" w14:textId="77777777" w:rsidR="00151A2F" w:rsidRPr="00DC0CDB" w:rsidRDefault="00151A2F" w:rsidP="00DC0CDB">
            <w:pPr>
              <w:pStyle w:val="Bezproreda"/>
              <w:contextualSpacing/>
              <w:jc w:val="center"/>
              <w:rPr>
                <w:rFonts w:cstheme="minorHAnsi"/>
                <w:bCs/>
              </w:rPr>
            </w:pPr>
            <w:r w:rsidRPr="00DC0CDB">
              <w:rPr>
                <w:rFonts w:cstheme="minorHAnsi"/>
                <w:bCs/>
              </w:rPr>
              <w:t>8</w:t>
            </w:r>
          </w:p>
        </w:tc>
        <w:tc>
          <w:tcPr>
            <w:tcW w:w="1858" w:type="dxa"/>
          </w:tcPr>
          <w:p w14:paraId="19E169A4" w14:textId="77777777" w:rsidR="00151A2F" w:rsidRPr="00DC0CDB" w:rsidRDefault="00DC0CDB" w:rsidP="00DC0CDB">
            <w:pPr>
              <w:pStyle w:val="Bezproreda"/>
              <w:contextualSpacing/>
              <w:jc w:val="center"/>
              <w:rPr>
                <w:rFonts w:cstheme="minorHAnsi"/>
                <w:bCs/>
              </w:rPr>
            </w:pPr>
            <w:r w:rsidRPr="00DC0CDB">
              <w:rPr>
                <w:rFonts w:cstheme="minorHAnsi"/>
                <w:bCs/>
              </w:rPr>
              <w:t>6</w:t>
            </w:r>
          </w:p>
        </w:tc>
        <w:tc>
          <w:tcPr>
            <w:tcW w:w="1858" w:type="dxa"/>
          </w:tcPr>
          <w:p w14:paraId="779E74BE" w14:textId="77777777" w:rsidR="00151A2F" w:rsidRPr="00DC0CDB" w:rsidRDefault="00DC0CDB" w:rsidP="00DC0CDB">
            <w:pPr>
              <w:pStyle w:val="Bezproreda"/>
              <w:contextualSpacing/>
              <w:jc w:val="center"/>
              <w:rPr>
                <w:rFonts w:cstheme="minorHAnsi"/>
                <w:bCs/>
              </w:rPr>
            </w:pPr>
            <w:r w:rsidRPr="00DC0CDB">
              <w:rPr>
                <w:rFonts w:cstheme="minorHAnsi"/>
                <w:bCs/>
              </w:rPr>
              <w:t>6</w:t>
            </w:r>
          </w:p>
        </w:tc>
      </w:tr>
      <w:tr w:rsidR="00151A2F" w14:paraId="662E3D72" w14:textId="77777777" w:rsidTr="00DC0CDB">
        <w:trPr>
          <w:jc w:val="center"/>
        </w:trPr>
        <w:tc>
          <w:tcPr>
            <w:tcW w:w="1857" w:type="dxa"/>
          </w:tcPr>
          <w:p w14:paraId="1357B556" w14:textId="77777777" w:rsidR="00151A2F" w:rsidRPr="00DC0CDB" w:rsidRDefault="00151A2F" w:rsidP="00890667">
            <w:pPr>
              <w:pStyle w:val="Bezproreda"/>
              <w:contextualSpacing/>
              <w:jc w:val="both"/>
              <w:rPr>
                <w:rFonts w:cstheme="minorHAnsi"/>
                <w:b/>
                <w:bCs/>
              </w:rPr>
            </w:pPr>
            <w:r w:rsidRPr="00DC0CDB">
              <w:rPr>
                <w:rFonts w:cstheme="minorHAnsi"/>
                <w:b/>
                <w:bCs/>
              </w:rPr>
              <w:t>UKUPNO BODOVA</w:t>
            </w:r>
          </w:p>
        </w:tc>
        <w:tc>
          <w:tcPr>
            <w:tcW w:w="1857" w:type="dxa"/>
          </w:tcPr>
          <w:p w14:paraId="26D45F23" w14:textId="77777777" w:rsidR="00151A2F" w:rsidRPr="00DC0CDB" w:rsidRDefault="00DC0CDB" w:rsidP="00DC0CDB">
            <w:pPr>
              <w:pStyle w:val="Bezproreda"/>
              <w:contextualSpacing/>
              <w:jc w:val="center"/>
              <w:rPr>
                <w:rFonts w:cstheme="minorHAnsi"/>
                <w:b/>
                <w:bCs/>
              </w:rPr>
            </w:pPr>
            <w:r w:rsidRPr="00DC0CDB">
              <w:rPr>
                <w:rFonts w:cstheme="minorHAnsi"/>
                <w:b/>
                <w:bCs/>
              </w:rPr>
              <w:t>2</w:t>
            </w:r>
            <w:r w:rsidR="00151A2F" w:rsidRPr="00DC0CDB">
              <w:rPr>
                <w:rFonts w:cstheme="minorHAnsi"/>
                <w:b/>
                <w:bCs/>
              </w:rPr>
              <w:t>0</w:t>
            </w:r>
          </w:p>
        </w:tc>
        <w:tc>
          <w:tcPr>
            <w:tcW w:w="1858" w:type="dxa"/>
          </w:tcPr>
          <w:p w14:paraId="3C5292B6" w14:textId="77777777" w:rsidR="00151A2F" w:rsidRPr="00DC0CDB" w:rsidRDefault="00DC0CDB" w:rsidP="00DC0CDB">
            <w:pPr>
              <w:pStyle w:val="Bezproreda"/>
              <w:contextualSpacing/>
              <w:jc w:val="center"/>
              <w:rPr>
                <w:rFonts w:cstheme="minorHAnsi"/>
                <w:b/>
                <w:bCs/>
              </w:rPr>
            </w:pPr>
            <w:r w:rsidRPr="00DC0CDB">
              <w:rPr>
                <w:rFonts w:cstheme="minorHAnsi"/>
                <w:b/>
                <w:bCs/>
              </w:rPr>
              <w:t>18</w:t>
            </w:r>
          </w:p>
        </w:tc>
        <w:tc>
          <w:tcPr>
            <w:tcW w:w="1858" w:type="dxa"/>
          </w:tcPr>
          <w:p w14:paraId="46D33785" w14:textId="77777777" w:rsidR="00151A2F" w:rsidRPr="00DC0CDB" w:rsidRDefault="00DC0CDB" w:rsidP="00DC0CDB">
            <w:pPr>
              <w:pStyle w:val="Bezproreda"/>
              <w:contextualSpacing/>
              <w:jc w:val="center"/>
              <w:rPr>
                <w:rFonts w:cstheme="minorHAnsi"/>
                <w:b/>
                <w:bCs/>
              </w:rPr>
            </w:pPr>
            <w:r w:rsidRPr="00DC0CDB">
              <w:rPr>
                <w:rFonts w:cstheme="minorHAnsi"/>
                <w:b/>
                <w:bCs/>
              </w:rPr>
              <w:t>10</w:t>
            </w:r>
          </w:p>
        </w:tc>
        <w:tc>
          <w:tcPr>
            <w:tcW w:w="1858" w:type="dxa"/>
          </w:tcPr>
          <w:p w14:paraId="3005B645" w14:textId="77777777" w:rsidR="00151A2F" w:rsidRPr="00DC0CDB" w:rsidRDefault="00DC0CDB" w:rsidP="00DC0CDB">
            <w:pPr>
              <w:pStyle w:val="Bezproreda"/>
              <w:contextualSpacing/>
              <w:jc w:val="center"/>
              <w:rPr>
                <w:rFonts w:cstheme="minorHAnsi"/>
                <w:b/>
                <w:bCs/>
              </w:rPr>
            </w:pPr>
            <w:r w:rsidRPr="00DC0CDB">
              <w:rPr>
                <w:rFonts w:cstheme="minorHAnsi"/>
                <w:b/>
                <w:bCs/>
              </w:rPr>
              <w:t>12</w:t>
            </w:r>
          </w:p>
        </w:tc>
      </w:tr>
    </w:tbl>
    <w:p w14:paraId="16F82A17" w14:textId="77777777" w:rsidR="00890667" w:rsidRPr="00890667" w:rsidRDefault="00890667" w:rsidP="00890667">
      <w:pPr>
        <w:pStyle w:val="Bezproreda"/>
        <w:contextualSpacing/>
        <w:jc w:val="both"/>
        <w:rPr>
          <w:rFonts w:cstheme="minorHAnsi"/>
          <w:bCs/>
        </w:rPr>
      </w:pPr>
    </w:p>
    <w:p w14:paraId="49736881" w14:textId="77777777" w:rsidR="00890667" w:rsidRPr="00890667" w:rsidRDefault="00890667" w:rsidP="00890667">
      <w:pPr>
        <w:pStyle w:val="Bezproreda"/>
        <w:contextualSpacing/>
        <w:jc w:val="both"/>
        <w:rPr>
          <w:rFonts w:cstheme="minorHAnsi"/>
          <w:bCs/>
        </w:rPr>
      </w:pPr>
    </w:p>
    <w:p w14:paraId="6B7D06E2" w14:textId="3FA16667" w:rsidR="00890667" w:rsidRPr="00DC0CDB" w:rsidRDefault="00DC0CDB" w:rsidP="00890667">
      <w:pPr>
        <w:pStyle w:val="Bezproreda"/>
        <w:contextualSpacing/>
        <w:jc w:val="both"/>
        <w:rPr>
          <w:rFonts w:cstheme="minorHAnsi"/>
          <w:b/>
          <w:sz w:val="24"/>
          <w:szCs w:val="24"/>
        </w:rPr>
      </w:pPr>
      <w:r w:rsidRPr="00DC0CDB">
        <w:rPr>
          <w:rFonts w:cstheme="minorHAnsi"/>
          <w:b/>
          <w:sz w:val="24"/>
          <w:szCs w:val="24"/>
        </w:rPr>
        <w:t>Kako je kandidatkinja Ivana Menđušić ostvarila maksimalan broj bodova (20 bodova od mogućih 20 bodova) nakon prethodne provjere znanja i sposobnosti i intervjua, Povjerenstvo za provedbu natječaja za izbor direktora/direktorice Turističke zajednice Grada Drniš utvrdilo</w:t>
      </w:r>
      <w:r w:rsidR="00683CE5">
        <w:rPr>
          <w:rFonts w:cstheme="minorHAnsi"/>
          <w:b/>
          <w:sz w:val="24"/>
          <w:szCs w:val="24"/>
        </w:rPr>
        <w:t xml:space="preserve"> je</w:t>
      </w:r>
      <w:r w:rsidRPr="00DC0CDB">
        <w:rPr>
          <w:rFonts w:cstheme="minorHAnsi"/>
          <w:b/>
          <w:sz w:val="24"/>
          <w:szCs w:val="24"/>
        </w:rPr>
        <w:t xml:space="preserve"> da kandidatkinju Ivanu Menđušić predlaže </w:t>
      </w:r>
      <w:r w:rsidR="00890667" w:rsidRPr="00DC0CDB">
        <w:rPr>
          <w:rFonts w:cstheme="minorHAnsi"/>
          <w:b/>
          <w:sz w:val="24"/>
          <w:szCs w:val="24"/>
        </w:rPr>
        <w:t xml:space="preserve">Turističkom vijeću na izbor i imenovanje za direktoricu </w:t>
      </w:r>
      <w:r w:rsidRPr="00DC0CDB">
        <w:rPr>
          <w:rFonts w:cstheme="minorHAnsi"/>
          <w:b/>
          <w:sz w:val="24"/>
          <w:szCs w:val="24"/>
        </w:rPr>
        <w:t>T</w:t>
      </w:r>
      <w:r w:rsidR="00890667" w:rsidRPr="00DC0CDB">
        <w:rPr>
          <w:rFonts w:cstheme="minorHAnsi"/>
          <w:b/>
          <w:sz w:val="24"/>
          <w:szCs w:val="24"/>
        </w:rPr>
        <w:t>urističke zajednice Grada Drniša.</w:t>
      </w:r>
    </w:p>
    <w:p w14:paraId="367E0D21" w14:textId="77777777" w:rsidR="00890667" w:rsidRPr="00890667" w:rsidRDefault="00890667" w:rsidP="00890667">
      <w:pPr>
        <w:pStyle w:val="Bezproreda"/>
        <w:contextualSpacing/>
        <w:jc w:val="both"/>
        <w:rPr>
          <w:rFonts w:cstheme="minorHAnsi"/>
          <w:bCs/>
        </w:rPr>
      </w:pPr>
    </w:p>
    <w:p w14:paraId="1CCA7CBD" w14:textId="77777777" w:rsidR="00890667" w:rsidRPr="00890667" w:rsidRDefault="00890667" w:rsidP="00890667">
      <w:pPr>
        <w:pStyle w:val="Bezproreda"/>
        <w:contextualSpacing/>
        <w:jc w:val="both"/>
        <w:rPr>
          <w:rFonts w:cstheme="minorHAnsi"/>
          <w:bCs/>
        </w:rPr>
      </w:pPr>
      <w:r w:rsidRPr="00890667">
        <w:rPr>
          <w:rFonts w:cstheme="minorHAnsi"/>
          <w:bCs/>
        </w:rPr>
        <w:lastRenderedPageBreak/>
        <w:t>U privitku ovog zapisnika je pregled bodovanja kandidatkinj</w:t>
      </w:r>
      <w:r w:rsidR="00DC0CDB">
        <w:rPr>
          <w:rFonts w:cstheme="minorHAnsi"/>
          <w:bCs/>
        </w:rPr>
        <w:t>a</w:t>
      </w:r>
      <w:r w:rsidR="006B6BEF">
        <w:rPr>
          <w:rFonts w:cstheme="minorHAnsi"/>
          <w:bCs/>
        </w:rPr>
        <w:t xml:space="preserve"> od strane imenovanog Povjerenstva za provedbu natječaja za izbor direktora/ice Turističke zajednice Grada Drniša.</w:t>
      </w:r>
    </w:p>
    <w:p w14:paraId="1F2018A8" w14:textId="77777777" w:rsidR="00890667" w:rsidRDefault="00890667" w:rsidP="00890667">
      <w:pPr>
        <w:pStyle w:val="Bezproreda"/>
        <w:contextualSpacing/>
        <w:jc w:val="both"/>
        <w:rPr>
          <w:rFonts w:cstheme="minorHAnsi"/>
          <w:bCs/>
        </w:rPr>
      </w:pPr>
    </w:p>
    <w:p w14:paraId="2D5EAF23" w14:textId="77777777" w:rsidR="00890667" w:rsidRPr="00890667" w:rsidRDefault="00890667" w:rsidP="00890667">
      <w:pPr>
        <w:pStyle w:val="Bezproreda"/>
        <w:contextualSpacing/>
        <w:jc w:val="both"/>
        <w:rPr>
          <w:rFonts w:cstheme="minorHAnsi"/>
          <w:bCs/>
        </w:rPr>
      </w:pPr>
    </w:p>
    <w:p w14:paraId="24719DD8" w14:textId="77777777" w:rsidR="00890667" w:rsidRPr="00890667" w:rsidRDefault="00890667" w:rsidP="00890667">
      <w:pPr>
        <w:pStyle w:val="Bezproreda"/>
        <w:ind w:left="6372"/>
        <w:contextualSpacing/>
        <w:rPr>
          <w:rFonts w:cstheme="minorHAnsi"/>
          <w:bCs/>
        </w:rPr>
      </w:pPr>
      <w:r w:rsidRPr="00890667">
        <w:rPr>
          <w:rFonts w:cstheme="minorHAnsi"/>
          <w:bCs/>
        </w:rPr>
        <w:t>Predsjednica Povjerenstva</w:t>
      </w:r>
    </w:p>
    <w:p w14:paraId="35C12FED" w14:textId="77777777" w:rsidR="00890667" w:rsidRPr="00890667" w:rsidRDefault="00890667" w:rsidP="00890667">
      <w:pPr>
        <w:pStyle w:val="Bezproreda"/>
        <w:ind w:left="6372"/>
        <w:contextualSpacing/>
        <w:rPr>
          <w:rFonts w:cstheme="minorHAnsi"/>
          <w:bCs/>
        </w:rPr>
      </w:pPr>
      <w:r w:rsidRPr="00890667">
        <w:rPr>
          <w:rFonts w:cstheme="minorHAnsi"/>
          <w:bCs/>
        </w:rPr>
        <w:t>Ivana Sučić, dipl.oec.</w:t>
      </w:r>
    </w:p>
    <w:p w14:paraId="4F586360" w14:textId="77777777" w:rsidR="00DB3AD2" w:rsidRPr="00890667" w:rsidRDefault="00DB3AD2" w:rsidP="003A6F60">
      <w:pPr>
        <w:contextualSpacing/>
        <w:jc w:val="both"/>
        <w:rPr>
          <w:rFonts w:cstheme="minorHAnsi"/>
          <w:bCs/>
        </w:rPr>
      </w:pPr>
    </w:p>
    <w:p w14:paraId="0CE93045" w14:textId="77777777" w:rsidR="00CB5893" w:rsidRPr="00890667" w:rsidRDefault="00E61DBD" w:rsidP="00890667">
      <w:pPr>
        <w:ind w:left="708"/>
        <w:jc w:val="both"/>
        <w:rPr>
          <w:rFonts w:cstheme="minorHAnsi"/>
          <w:bCs/>
        </w:rPr>
      </w:pPr>
      <w:r w:rsidRPr="00890667">
        <w:rPr>
          <w:rFonts w:cstheme="minorHAnsi"/>
          <w:bCs/>
        </w:rPr>
        <w:tab/>
      </w:r>
      <w:r w:rsidRPr="00890667">
        <w:rPr>
          <w:rFonts w:cstheme="minorHAnsi"/>
          <w:bCs/>
        </w:rPr>
        <w:tab/>
      </w:r>
      <w:r w:rsidRPr="00890667">
        <w:rPr>
          <w:rFonts w:cstheme="minorHAnsi"/>
          <w:bCs/>
        </w:rPr>
        <w:tab/>
      </w:r>
      <w:r w:rsidRPr="00890667">
        <w:rPr>
          <w:rFonts w:cstheme="minorHAnsi"/>
          <w:bCs/>
        </w:rPr>
        <w:tab/>
      </w:r>
      <w:r w:rsidRPr="00890667">
        <w:rPr>
          <w:rFonts w:cstheme="minorHAnsi"/>
          <w:bCs/>
        </w:rPr>
        <w:tab/>
      </w:r>
      <w:r w:rsidRPr="00890667">
        <w:rPr>
          <w:rFonts w:cstheme="minorHAnsi"/>
          <w:bCs/>
        </w:rPr>
        <w:tab/>
      </w:r>
      <w:r w:rsidRPr="00890667">
        <w:rPr>
          <w:rFonts w:cstheme="minorHAnsi"/>
          <w:bCs/>
        </w:rPr>
        <w:tab/>
      </w:r>
    </w:p>
    <w:sectPr w:rsidR="00CB5893" w:rsidRPr="00890667" w:rsidSect="00BF2D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CDAE" w14:textId="77777777" w:rsidR="00386E61" w:rsidRDefault="00386E61" w:rsidP="00683CE5">
      <w:pPr>
        <w:spacing w:after="0" w:line="240" w:lineRule="auto"/>
      </w:pPr>
      <w:r>
        <w:separator/>
      </w:r>
    </w:p>
  </w:endnote>
  <w:endnote w:type="continuationSeparator" w:id="0">
    <w:p w14:paraId="0DF6F381" w14:textId="77777777" w:rsidR="00386E61" w:rsidRDefault="00386E61" w:rsidP="0068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C348" w14:textId="77777777" w:rsidR="00386E61" w:rsidRDefault="00386E61" w:rsidP="00683CE5">
      <w:pPr>
        <w:spacing w:after="0" w:line="240" w:lineRule="auto"/>
      </w:pPr>
      <w:r>
        <w:separator/>
      </w:r>
    </w:p>
  </w:footnote>
  <w:footnote w:type="continuationSeparator" w:id="0">
    <w:p w14:paraId="0C09B9B9" w14:textId="77777777" w:rsidR="00386E61" w:rsidRDefault="00386E61" w:rsidP="0068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85E" w14:textId="10EB6358" w:rsidR="00683CE5" w:rsidRDefault="00683CE5">
    <w:pPr>
      <w:pStyle w:val="Zaglavlje"/>
    </w:pPr>
    <w:r>
      <w:rPr>
        <w:noProof/>
        <w:lang w:eastAsia="hr-HR"/>
      </w:rPr>
      <w:drawing>
        <wp:inline distT="0" distB="0" distL="0" distR="0" wp14:anchorId="314EE2D6" wp14:editId="3A610A9A">
          <wp:extent cx="2076446" cy="1171575"/>
          <wp:effectExtent l="0" t="0" r="0" b="0"/>
          <wp:docPr id="1" name="Slika 1" descr="Clipboard01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rcRect/>
                  <a:stretch>
                    <a:fillRect/>
                  </a:stretch>
                </pic:blipFill>
                <pic:spPr>
                  <a:xfrm>
                    <a:off x="0" y="0"/>
                    <a:ext cx="2076446" cy="11715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C0E"/>
    <w:multiLevelType w:val="hybridMultilevel"/>
    <w:tmpl w:val="BB589454"/>
    <w:lvl w:ilvl="0" w:tplc="A6DE100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D7101E"/>
    <w:multiLevelType w:val="hybridMultilevel"/>
    <w:tmpl w:val="20B632BC"/>
    <w:lvl w:ilvl="0" w:tplc="8A1006F4">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563A96"/>
    <w:multiLevelType w:val="hybridMultilevel"/>
    <w:tmpl w:val="F10E59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5754A0"/>
    <w:multiLevelType w:val="hybridMultilevel"/>
    <w:tmpl w:val="FCC26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410E0E"/>
    <w:multiLevelType w:val="hybridMultilevel"/>
    <w:tmpl w:val="6F14B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2238B7"/>
    <w:multiLevelType w:val="hybridMultilevel"/>
    <w:tmpl w:val="6F14B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2D239A"/>
    <w:multiLevelType w:val="hybridMultilevel"/>
    <w:tmpl w:val="EFBECA50"/>
    <w:lvl w:ilvl="0" w:tplc="64DCE77A">
      <w:start w:val="1"/>
      <w:numFmt w:val="upperRoman"/>
      <w:lvlText w:val="%1."/>
      <w:lvlJc w:val="left"/>
      <w:pPr>
        <w:ind w:left="720" w:hanging="72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4D40F28"/>
    <w:multiLevelType w:val="multilevel"/>
    <w:tmpl w:val="25D82E38"/>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1A5C01"/>
    <w:multiLevelType w:val="hybridMultilevel"/>
    <w:tmpl w:val="C5980DA4"/>
    <w:lvl w:ilvl="0" w:tplc="7F4647B2">
      <w:start w:val="6"/>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CAE5212"/>
    <w:multiLevelType w:val="hybridMultilevel"/>
    <w:tmpl w:val="48FC5AA0"/>
    <w:lvl w:ilvl="0" w:tplc="1A045618">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007871"/>
    <w:multiLevelType w:val="hybridMultilevel"/>
    <w:tmpl w:val="06D22914"/>
    <w:lvl w:ilvl="0" w:tplc="02A257A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A377CE"/>
    <w:multiLevelType w:val="hybridMultilevel"/>
    <w:tmpl w:val="CE726D50"/>
    <w:lvl w:ilvl="0" w:tplc="0088D53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7B0A06B6"/>
    <w:multiLevelType w:val="hybridMultilevel"/>
    <w:tmpl w:val="229879DC"/>
    <w:lvl w:ilvl="0" w:tplc="AD0C3F7E">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7BA71116"/>
    <w:multiLevelType w:val="hybridMultilevel"/>
    <w:tmpl w:val="B9C68EB2"/>
    <w:lvl w:ilvl="0" w:tplc="6C22BD9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1472015751">
    <w:abstractNumId w:val="1"/>
  </w:num>
  <w:num w:numId="2" w16cid:durableId="2060519402">
    <w:abstractNumId w:val="7"/>
  </w:num>
  <w:num w:numId="3" w16cid:durableId="7876506">
    <w:abstractNumId w:val="6"/>
  </w:num>
  <w:num w:numId="4" w16cid:durableId="1534998599">
    <w:abstractNumId w:val="13"/>
  </w:num>
  <w:num w:numId="5" w16cid:durableId="38600731">
    <w:abstractNumId w:val="12"/>
  </w:num>
  <w:num w:numId="6" w16cid:durableId="1210453384">
    <w:abstractNumId w:val="10"/>
  </w:num>
  <w:num w:numId="7" w16cid:durableId="1068965054">
    <w:abstractNumId w:val="4"/>
  </w:num>
  <w:num w:numId="8" w16cid:durableId="1385569223">
    <w:abstractNumId w:val="2"/>
  </w:num>
  <w:num w:numId="9" w16cid:durableId="836189540">
    <w:abstractNumId w:val="8"/>
  </w:num>
  <w:num w:numId="10" w16cid:durableId="1524202130">
    <w:abstractNumId w:val="11"/>
  </w:num>
  <w:num w:numId="11" w16cid:durableId="509367341">
    <w:abstractNumId w:val="9"/>
  </w:num>
  <w:num w:numId="12" w16cid:durableId="1048532275">
    <w:abstractNumId w:val="0"/>
  </w:num>
  <w:num w:numId="13" w16cid:durableId="1343703384">
    <w:abstractNumId w:val="3"/>
  </w:num>
  <w:num w:numId="14" w16cid:durableId="432095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211"/>
    <w:rsid w:val="00023C60"/>
    <w:rsid w:val="00091414"/>
    <w:rsid w:val="000A240E"/>
    <w:rsid w:val="000E1DE4"/>
    <w:rsid w:val="00102D88"/>
    <w:rsid w:val="00116369"/>
    <w:rsid w:val="00151A2F"/>
    <w:rsid w:val="00161640"/>
    <w:rsid w:val="00163DFB"/>
    <w:rsid w:val="001E6BB7"/>
    <w:rsid w:val="001F0EEF"/>
    <w:rsid w:val="00252A74"/>
    <w:rsid w:val="0025441C"/>
    <w:rsid w:val="002D5EEB"/>
    <w:rsid w:val="003253B5"/>
    <w:rsid w:val="00386E61"/>
    <w:rsid w:val="00396B4A"/>
    <w:rsid w:val="003A6F60"/>
    <w:rsid w:val="003B4098"/>
    <w:rsid w:val="00404058"/>
    <w:rsid w:val="0041120B"/>
    <w:rsid w:val="004218E6"/>
    <w:rsid w:val="00440581"/>
    <w:rsid w:val="004716FC"/>
    <w:rsid w:val="0048235F"/>
    <w:rsid w:val="004A4872"/>
    <w:rsid w:val="004B1402"/>
    <w:rsid w:val="0051136B"/>
    <w:rsid w:val="00521D19"/>
    <w:rsid w:val="00596FF0"/>
    <w:rsid w:val="005B5CBA"/>
    <w:rsid w:val="005D6F5A"/>
    <w:rsid w:val="006355BB"/>
    <w:rsid w:val="00683CE5"/>
    <w:rsid w:val="006B6BEF"/>
    <w:rsid w:val="006D447A"/>
    <w:rsid w:val="0075092E"/>
    <w:rsid w:val="00771712"/>
    <w:rsid w:val="00776A2B"/>
    <w:rsid w:val="008026B0"/>
    <w:rsid w:val="00822B01"/>
    <w:rsid w:val="00835E86"/>
    <w:rsid w:val="0087352B"/>
    <w:rsid w:val="00881E2C"/>
    <w:rsid w:val="00890667"/>
    <w:rsid w:val="0090604F"/>
    <w:rsid w:val="0092701C"/>
    <w:rsid w:val="009517E6"/>
    <w:rsid w:val="0096006B"/>
    <w:rsid w:val="009A161C"/>
    <w:rsid w:val="009D5C1B"/>
    <w:rsid w:val="009F5211"/>
    <w:rsid w:val="009F6281"/>
    <w:rsid w:val="00A01419"/>
    <w:rsid w:val="00A43D02"/>
    <w:rsid w:val="00AB02C6"/>
    <w:rsid w:val="00AD0163"/>
    <w:rsid w:val="00AD1D33"/>
    <w:rsid w:val="00AE161A"/>
    <w:rsid w:val="00B26CAE"/>
    <w:rsid w:val="00B57F0B"/>
    <w:rsid w:val="00BA6379"/>
    <w:rsid w:val="00BF2DA0"/>
    <w:rsid w:val="00C41EB7"/>
    <w:rsid w:val="00CB5893"/>
    <w:rsid w:val="00CB59A6"/>
    <w:rsid w:val="00CC0AE4"/>
    <w:rsid w:val="00D16356"/>
    <w:rsid w:val="00D77171"/>
    <w:rsid w:val="00DB3AD2"/>
    <w:rsid w:val="00DC0CDB"/>
    <w:rsid w:val="00E16B8A"/>
    <w:rsid w:val="00E61DBD"/>
    <w:rsid w:val="00E8002F"/>
    <w:rsid w:val="00EB1090"/>
    <w:rsid w:val="00F3111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3B95"/>
  <w15:docId w15:val="{061B12A5-FE24-499A-9F12-09767BD6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A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35E86"/>
    <w:rPr>
      <w:color w:val="0000FF" w:themeColor="hyperlink"/>
      <w:u w:val="single"/>
    </w:rPr>
  </w:style>
  <w:style w:type="paragraph" w:styleId="Tekstbalonia">
    <w:name w:val="Balloon Text"/>
    <w:basedOn w:val="Normal"/>
    <w:link w:val="TekstbaloniaChar"/>
    <w:uiPriority w:val="99"/>
    <w:semiHidden/>
    <w:unhideWhenUsed/>
    <w:rsid w:val="009D5C1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5C1B"/>
    <w:rPr>
      <w:rFonts w:ascii="Tahoma" w:hAnsi="Tahoma" w:cs="Tahoma"/>
      <w:sz w:val="16"/>
      <w:szCs w:val="16"/>
    </w:rPr>
  </w:style>
  <w:style w:type="paragraph" w:styleId="Odlomakpopisa">
    <w:name w:val="List Paragraph"/>
    <w:basedOn w:val="Normal"/>
    <w:uiPriority w:val="34"/>
    <w:qFormat/>
    <w:rsid w:val="00AD0163"/>
    <w:pPr>
      <w:ind w:left="720"/>
      <w:contextualSpacing/>
    </w:pPr>
  </w:style>
  <w:style w:type="paragraph" w:styleId="Bezproreda">
    <w:name w:val="No Spacing"/>
    <w:uiPriority w:val="1"/>
    <w:qFormat/>
    <w:rsid w:val="006355BB"/>
    <w:pPr>
      <w:spacing w:after="0" w:line="240" w:lineRule="auto"/>
    </w:pPr>
    <w:rPr>
      <w:rFonts w:eastAsiaTheme="minorEastAsia"/>
      <w:lang w:eastAsia="hr-HR"/>
    </w:rPr>
  </w:style>
  <w:style w:type="character" w:customStyle="1" w:styleId="Nerijeenospominjanje1">
    <w:name w:val="Neriješeno spominjanje1"/>
    <w:basedOn w:val="Zadanifontodlomka"/>
    <w:uiPriority w:val="99"/>
    <w:semiHidden/>
    <w:unhideWhenUsed/>
    <w:rsid w:val="00CB5893"/>
    <w:rPr>
      <w:color w:val="605E5C"/>
      <w:shd w:val="clear" w:color="auto" w:fill="E1DFDD"/>
    </w:rPr>
  </w:style>
  <w:style w:type="table" w:styleId="Reetkatablice">
    <w:name w:val="Table Grid"/>
    <w:basedOn w:val="Obinatablica"/>
    <w:uiPriority w:val="59"/>
    <w:rsid w:val="00151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683C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83CE5"/>
  </w:style>
  <w:style w:type="paragraph" w:styleId="Podnoje">
    <w:name w:val="footer"/>
    <w:basedOn w:val="Normal"/>
    <w:link w:val="PodnojeChar"/>
    <w:uiPriority w:val="99"/>
    <w:unhideWhenUsed/>
    <w:rsid w:val="00683C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E921-5AD2-48AE-96E0-9B885102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570</Words>
  <Characters>3255</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Drezga</dc:creator>
  <cp:lastModifiedBy>Ivana Sučić</cp:lastModifiedBy>
  <cp:revision>3</cp:revision>
  <cp:lastPrinted>2022-05-06T08:08:00Z</cp:lastPrinted>
  <dcterms:created xsi:type="dcterms:W3CDTF">2022-05-05T08:16:00Z</dcterms:created>
  <dcterms:modified xsi:type="dcterms:W3CDTF">2022-05-06T09:18:00Z</dcterms:modified>
</cp:coreProperties>
</file>